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ayout w:type="fixed"/>
        <w:tblLook w:val="04A0"/>
      </w:tblPr>
      <w:tblGrid>
        <w:gridCol w:w="1692"/>
        <w:gridCol w:w="1535"/>
        <w:gridCol w:w="1843"/>
        <w:gridCol w:w="1417"/>
        <w:gridCol w:w="1418"/>
        <w:gridCol w:w="1295"/>
        <w:gridCol w:w="1114"/>
        <w:gridCol w:w="1134"/>
        <w:gridCol w:w="993"/>
        <w:gridCol w:w="1232"/>
        <w:gridCol w:w="1113"/>
      </w:tblGrid>
      <w:tr w:rsidR="00CD63B3" w:rsidRPr="00CD63B3" w:rsidTr="00F5208B">
        <w:trPr>
          <w:trHeight w:val="516"/>
        </w:trPr>
        <w:tc>
          <w:tcPr>
            <w:tcW w:w="1692" w:type="dxa"/>
            <w:vMerge w:val="restart"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:rsidR="00CD63B3" w:rsidRPr="00CD63B3" w:rsidRDefault="007659D3" w:rsidP="00F5208B">
            <w:pPr>
              <w:rPr>
                <w:rFonts w:ascii="Times New Roman" w:hAnsi="Times New Roman" w:cs="Times New Roman"/>
              </w:rPr>
            </w:pPr>
            <w:proofErr w:type="spellStart"/>
            <w:r w:rsidRPr="00CD63B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CD63B3" w:rsidRPr="00CD63B3">
              <w:rPr>
                <w:rFonts w:ascii="Times New Roman" w:hAnsi="Times New Roman" w:cs="Times New Roman"/>
              </w:rPr>
              <w:t>-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ванный годовой доход 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(руб.)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gridSpan w:val="4"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241" w:type="dxa"/>
            <w:gridSpan w:val="3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2345" w:type="dxa"/>
            <w:gridSpan w:val="2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F5208B" w:rsidRPr="00CD63B3" w:rsidTr="00F5208B">
        <w:trPr>
          <w:trHeight w:val="552"/>
        </w:trPr>
        <w:tc>
          <w:tcPr>
            <w:tcW w:w="1692" w:type="dxa"/>
            <w:vMerge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собствен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Площадь</w:t>
            </w:r>
          </w:p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95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расположе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14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Площадь</w:t>
            </w:r>
          </w:p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3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2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113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Марка</w:t>
            </w:r>
          </w:p>
        </w:tc>
      </w:tr>
      <w:tr w:rsidR="00773E12" w:rsidRPr="00CD63B3" w:rsidTr="00F5208B">
        <w:tc>
          <w:tcPr>
            <w:tcW w:w="1692" w:type="dxa"/>
          </w:tcPr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Потапов Павел Николаевич</w:t>
            </w:r>
            <w:r w:rsidR="00E61DF4">
              <w:rPr>
                <w:rFonts w:ascii="Times New Roman" w:hAnsi="Times New Roman" w:cs="Times New Roman"/>
              </w:rPr>
              <w:t>, д</w:t>
            </w:r>
            <w:r w:rsidRPr="00CD63B3">
              <w:rPr>
                <w:rFonts w:ascii="Times New Roman" w:hAnsi="Times New Roman" w:cs="Times New Roman"/>
              </w:rPr>
              <w:t>иректор</w:t>
            </w:r>
            <w:r w:rsidR="00F5208B">
              <w:rPr>
                <w:rFonts w:ascii="Times New Roman" w:hAnsi="Times New Roman" w:cs="Times New Roman"/>
              </w:rPr>
              <w:t>,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 </w:t>
            </w:r>
            <w:r w:rsidR="00F5208B">
              <w:rPr>
                <w:rFonts w:ascii="Times New Roman" w:hAnsi="Times New Roman" w:cs="Times New Roman"/>
              </w:rPr>
              <w:t xml:space="preserve">бюджетное </w:t>
            </w:r>
            <w:r w:rsidRPr="00CD63B3">
              <w:rPr>
                <w:rFonts w:ascii="Times New Roman" w:hAnsi="Times New Roman" w:cs="Times New Roman"/>
              </w:rPr>
              <w:t>у</w:t>
            </w:r>
            <w:r w:rsidR="00F5208B">
              <w:rPr>
                <w:rFonts w:ascii="Times New Roman" w:hAnsi="Times New Roman" w:cs="Times New Roman"/>
              </w:rPr>
              <w:t>чреждение</w:t>
            </w:r>
            <w:r w:rsidRPr="00CD6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3B3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CD63B3">
              <w:rPr>
                <w:rFonts w:ascii="Times New Roman" w:hAnsi="Times New Roman" w:cs="Times New Roman"/>
              </w:rPr>
              <w:t xml:space="preserve"> 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«Театр кукол»</w:t>
            </w:r>
          </w:p>
        </w:tc>
        <w:tc>
          <w:tcPr>
            <w:tcW w:w="1535" w:type="dxa"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2 056 587,25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Жилой дом</w:t>
            </w: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418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1 178,0 кв.м.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41,0 кв. м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73E12" w:rsidRP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45,6 кв. м</w:t>
            </w:r>
          </w:p>
        </w:tc>
        <w:tc>
          <w:tcPr>
            <w:tcW w:w="1295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Pr="00CD63B3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4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E61DF4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Квартира</w:t>
            </w:r>
          </w:p>
          <w:p w:rsidR="00773E12" w:rsidRPr="00773E12" w:rsidRDefault="00E61DF4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773E12" w:rsidRPr="00773E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P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86 кв.м.</w:t>
            </w:r>
          </w:p>
        </w:tc>
        <w:tc>
          <w:tcPr>
            <w:tcW w:w="993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E12" w:rsidRPr="00CD63B3" w:rsidRDefault="00773E12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73E12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113" w:type="dxa"/>
          </w:tcPr>
          <w:p w:rsidR="00E61DF4" w:rsidRDefault="00E61DF4" w:rsidP="00F52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3E12" w:rsidRPr="00773E12" w:rsidRDefault="00773E12" w:rsidP="00F52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  <w:lang w:val="en-US"/>
              </w:rPr>
              <w:t>Renault</w:t>
            </w:r>
            <w:r w:rsidRPr="00773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E12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  <w:r w:rsidRPr="00773E12">
              <w:rPr>
                <w:rFonts w:ascii="Times New Roman" w:hAnsi="Times New Roman" w:cs="Times New Roman"/>
              </w:rPr>
              <w:t>,</w:t>
            </w:r>
            <w:r w:rsidRPr="00773E12">
              <w:t xml:space="preserve">  </w:t>
            </w:r>
          </w:p>
          <w:p w:rsidR="007659D3" w:rsidRP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3E12">
              <w:rPr>
                <w:rFonts w:ascii="Times New Roman" w:hAnsi="Times New Roman" w:cs="Times New Roman"/>
              </w:rPr>
              <w:t xml:space="preserve"> седан</w:t>
            </w:r>
          </w:p>
        </w:tc>
      </w:tr>
      <w:tr w:rsidR="00955ABB" w:rsidRPr="00CD63B3" w:rsidTr="00F5208B">
        <w:tc>
          <w:tcPr>
            <w:tcW w:w="169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Супруга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E61DF4" w:rsidRDefault="00955ABB" w:rsidP="00F5208B">
            <w:pPr>
              <w:rPr>
                <w:rFonts w:ascii="Times New Roman" w:hAnsi="Times New Roman" w:cs="Times New Roman"/>
              </w:rPr>
            </w:pPr>
            <w:r w:rsidRPr="00E61DF4">
              <w:rPr>
                <w:rFonts w:ascii="Times New Roman" w:hAnsi="Times New Roman" w:cs="Times New Roman"/>
              </w:rPr>
              <w:t>1 599 239,79</w:t>
            </w:r>
          </w:p>
        </w:tc>
        <w:tc>
          <w:tcPr>
            <w:tcW w:w="184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418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955ABB" w:rsidRDefault="00955ABB" w:rsidP="00F5208B">
            <w:pPr>
              <w:rPr>
                <w:rFonts w:ascii="Times New Roman" w:hAnsi="Times New Roman" w:cs="Times New Roman"/>
              </w:rPr>
            </w:pPr>
            <w:r w:rsidRPr="00955ABB">
              <w:rPr>
                <w:rFonts w:ascii="Times New Roman" w:hAnsi="Times New Roman" w:cs="Times New Roman"/>
              </w:rPr>
              <w:t>45,6 кв</w:t>
            </w:r>
            <w:proofErr w:type="gramStart"/>
            <w:r w:rsidRPr="00955AB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9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Квартира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773E12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86 кв.м.</w:t>
            </w:r>
          </w:p>
        </w:tc>
        <w:tc>
          <w:tcPr>
            <w:tcW w:w="99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55ABB" w:rsidRPr="00CD63B3" w:rsidTr="00F5208B">
        <w:tc>
          <w:tcPr>
            <w:tcW w:w="169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D63B3">
              <w:rPr>
                <w:rFonts w:ascii="Times New Roman" w:hAnsi="Times New Roman" w:cs="Times New Roman"/>
              </w:rPr>
              <w:t xml:space="preserve"> ребенок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Квартира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86 кв.м.</w:t>
            </w:r>
          </w:p>
        </w:tc>
        <w:tc>
          <w:tcPr>
            <w:tcW w:w="99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E1E24" w:rsidRPr="00F5208B" w:rsidRDefault="00F5208B" w:rsidP="00F5208B">
      <w:pPr>
        <w:jc w:val="center"/>
        <w:rPr>
          <w:rFonts w:ascii="Times New Roman" w:hAnsi="Times New Roman" w:cs="Times New Roman"/>
          <w:b/>
        </w:rPr>
      </w:pPr>
      <w:r w:rsidRPr="00F5208B">
        <w:rPr>
          <w:rFonts w:ascii="Times New Roman" w:hAnsi="Times New Roman" w:cs="Times New Roman"/>
          <w:b/>
        </w:rPr>
        <w:t xml:space="preserve">Сведения о доходах, об имуществе, об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руководителя государственного учреждения, его супруги и несовершеннолетних детей </w:t>
      </w:r>
      <w:r w:rsidRPr="00F5208B">
        <w:rPr>
          <w:rFonts w:ascii="Times New Roman" w:hAnsi="Times New Roman" w:cs="Times New Roman"/>
          <w:b/>
        </w:rPr>
        <w:t>за период с 01 января 2015 г. по 31 декабря 2015 г.</w:t>
      </w:r>
    </w:p>
    <w:sectPr w:rsidR="007E1E24" w:rsidRPr="00F5208B" w:rsidSect="00335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0F"/>
    <w:rsid w:val="00251739"/>
    <w:rsid w:val="0033570F"/>
    <w:rsid w:val="003C54AC"/>
    <w:rsid w:val="007659D3"/>
    <w:rsid w:val="00773E12"/>
    <w:rsid w:val="007E1E24"/>
    <w:rsid w:val="00955ABB"/>
    <w:rsid w:val="00CD63B3"/>
    <w:rsid w:val="00E61DF4"/>
    <w:rsid w:val="00F5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2016-05-06T09:39:00Z</dcterms:created>
  <dcterms:modified xsi:type="dcterms:W3CDTF">2016-05-06T09:39:00Z</dcterms:modified>
</cp:coreProperties>
</file>